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EM ARIAL 12, CENTRALIZADO, NEGRITO E MAIÚSCULAS: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SUBTÍTULO EM ARIAL 12, NEGRITO E MAIÚSCULAS COM,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MÁXIMO,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TRÊS LINHAS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ff0000"/>
          <w:sz w:val="28"/>
          <w:szCs w:val="28"/>
          <w:highlight w:val="yellow"/>
        </w:rPr>
      </w:pPr>
      <w:r w:rsidDel="00000000" w:rsidR="00000000" w:rsidRPr="00000000">
        <w:rPr>
          <w:b w:val="1"/>
          <w:color w:val="ff0000"/>
          <w:sz w:val="32"/>
          <w:szCs w:val="32"/>
          <w:highlight w:val="yellow"/>
          <w:rtl w:val="0"/>
        </w:rPr>
        <w:t xml:space="preserve">ATENÇÃO!</w:t>
      </w:r>
      <w:r w:rsidDel="00000000" w:rsidR="00000000" w:rsidRPr="00000000">
        <w:rPr>
          <w:color w:val="ff0000"/>
          <w:sz w:val="28"/>
          <w:szCs w:val="28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Serão incluídos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dois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arquivos no momento da submissão, um desses arquivos deverá constar o nome completo de todos os autores do trabalho para posterior publicação, enquanto o outro </w:t>
      </w:r>
      <w:r w:rsidDel="00000000" w:rsidR="00000000" w:rsidRPr="00000000">
        <w:rPr>
          <w:b w:val="1"/>
          <w:color w:val="ff0000"/>
          <w:sz w:val="28"/>
          <w:szCs w:val="28"/>
          <w:highlight w:val="yellow"/>
          <w:rtl w:val="0"/>
        </w:rPr>
        <w:t xml:space="preserve">não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 poderá identificá-los, pois será encaminhado para avaliação.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SOBRENOME, Nome do Autor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SOBRENOME, Nome do Autor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(máximo 5 autores)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 resumo deve conter de 100 a 250 palavras em letra Arial 12 e espaçamento simples entre as linhas. O resumo deve indicar aspectos de maior relevância do artigo explicitando objetivos, métodos e resultados. O texto deve ser redigido em um único parágrafo e a primeira frase deve ser elucidativa quanto ao tema principal e ao tipo de estudo (se é um estudo de caso ou uma pesquisa bibliográfica, por exemplo). Utilize a terceira pessoa do singular na redação, evitando o uso de citação, equação, fórmulas etc.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Os arquivos de submissão dever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ão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 ser enviados em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format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highlight w:val="yellow"/>
          <w:rtl w:val="0"/>
        </w:rPr>
        <w:t xml:space="preserve">Portable Document Format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 (PDF).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Deve haver no mínimo 3 (três) e no máximo 5 (cinco) palavras-chave.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artigo deve ser realizado para uma página tamanho padrão A4 no formato retrato. A página do artigo deverá ter margem superior e as laterais iguais a 2,0cm e a inferior igual a 1,5cm. Serão aceitos apenas artigos inéditos e o texto conterá as seguintes seções: introdução, metodologia, fundamentação teórica e/ou discussões, considerações finais e referências, com espaçamento simples entre as linhas, fonte Arial 12 e parágrafo justificado.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O resumo expandido deverá ter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até 5 (cinco) páginas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, incluindo quadros, tabelas, imagens e referências bibliográficas.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introdução deve conter uma referência ao assunto a ser desenvolvido no resumo expandido, bem como as linhas gerais que serão desenvolvidas no corpo do mesmo. Essa seção não admite subdivisões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Todo o texto deve estar na cor preta e com espaçamento simples.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título de todas as seções deverá ser escrito em negrito e maiúsculas; uma linha em branco separará o título da seção da última linha da seção anterior.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Deverá ser explicada a finalidade, a meta que se pretende atingir com a elaboração do trabalho científico. Pode-se neste item apresentar objetivos específicos.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 metodologia será explicitado o tipo de estudo, local, população (caso for pesquisa de campo), período, técnica e análise dos dados. Normas éticas seguidas que foram utilizadas, número de parecer do CEP e todos os métodos utilizados para a realização do trabalho devem ser citados, caso o trabalho seja realizado através de pesquisas com seres humanos.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autor poderá optar por intitular esse item apenas como fundamentação teórica, uma vez que ele pode optar por apresentar neste resumo um projeto ainda em desenvolvimento; ou deverá intitular como discussões no caso desse estudo já ter sido concluído. Não deverá ter espaços entre os parágrafos e a primeira linha de cada um dos parágrafos deverá ter recuo de 1,25 cm, exemplo: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Parágrafo 1.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Parágrafo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CONSIDERAÇÕES FINAIS/CONCLUSÃO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Todas as submissões devem seguir as normas de diagramação aqui expostas usando este exemplo como base para o texto. A submissão do resumo expandido significa que os autores concordam com a publicação deste, a critério da Comissão Científica. Além disso, os autores concordam que, pela publicação do resumo expandido, não obterão nenhum ganho senão a divulgação científica e profissional de seus trabalhos. Seguir nas referências as normas da ABNT NBR 6023 (2018), conforme o exemplo constante das referências. As considerações finais deverão apresentar os resultados do estudo buscando confrontar o que se obteve com os objetivos inicialmente estabelecidos.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SOBRENOME, Nome. Título da obra em negrito: subtítulo sem negrito. Cidade: Editora, Ano.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ASSOCIAÇÃO BRASILEIRA DE NORMAS TÉCNICAS. NBR 6023: Informação e Documentação - Referências - Elaboração. Rio de Janeiro: ABNT,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UNIVERSIDADE FEDERAL DE SANTA CATARINA. Biblioteca Universitária. Serviço de Referência. Catálogos de Universidades. Apresenta endereços de Universidades nacionais e estrangeiras. Disponível em: &lt;http://www.bu.ufsc.br/&gt;. Acesso em: 19 maio de 1998.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851" w:top="1134" w:left="1134" w:right="1134" w:header="28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  <w:highlight w:val="yellow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Especificação acerca da origem do trabalho (projeto de pesquisa, extensão, trabalho curricular etc. ao qual está vinculado).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Formação ou titulação do autor; instituição de ensino (abreviatura do nome da instituição); cidade; estado; e-mail; SOBRENOME, Nome do Autor; (sendo que estes devem estar em ordem alfabética do primeiro nome e por extenso. O nome do apresentador deverá estar em negrito, respeitando a ordem alfabética do primeiro nome no caso de haver mais de um apresentador).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5366385</wp:posOffset>
          </wp:positionH>
          <wp:positionV relativeFrom="paragraph">
            <wp:posOffset>153035</wp:posOffset>
          </wp:positionV>
          <wp:extent cx="771525" cy="809625"/>
          <wp:effectExtent b="0" l="0" r="0" t="0"/>
          <wp:wrapSquare wrapText="bothSides" distB="0" distT="0" distL="114300" distR="114300"/>
          <wp:docPr descr="image.png" id="4" name="image1.png"/>
          <a:graphic>
            <a:graphicData uri="http://schemas.openxmlformats.org/drawingml/2006/picture">
              <pic:pic>
                <pic:nvPicPr>
                  <pic:cNvPr descr="ima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809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-110489</wp:posOffset>
          </wp:positionH>
          <wp:positionV relativeFrom="paragraph">
            <wp:posOffset>67310</wp:posOffset>
          </wp:positionV>
          <wp:extent cx="858520" cy="995045"/>
          <wp:effectExtent b="0" l="0" r="0" t="0"/>
          <wp:wrapSquare wrapText="bothSides" distB="0" distT="0" distL="114300" distR="114300"/>
          <wp:docPr descr="C:\Users\ANA\AppData\Local\Packages\Microsoft.Windows.Photos_8wekyb3d8bbwe\TempState\ShareServiceTempFolder\Marca_IFSP_2015_SPO_01.jpeg" id="3" name="image2.jpg"/>
          <a:graphic>
            <a:graphicData uri="http://schemas.openxmlformats.org/drawingml/2006/picture">
              <pic:pic>
                <pic:nvPicPr>
                  <pic:cNvPr descr="C:\Users\ANA\AppData\Local\Packages\Microsoft.Windows.Photos_8wekyb3d8bbwe\TempState\ShareServiceTempFolder\Marca_IFSP_2015_SPO_01.jpe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8520" cy="9950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Calibri" w:cs="Calibri" w:eastAsia="Calibri" w:hAnsi="Calibri"/>
        <w:color w:val="000000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32"/>
        <w:szCs w:val="32"/>
        <w:rtl w:val="0"/>
      </w:rPr>
      <w:t xml:space="preserve">IX Encontro de Iniciação Científica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jc w:val="center"/>
      <w:rPr>
        <w:rFonts w:ascii="Calibri" w:cs="Calibri" w:eastAsia="Calibri" w:hAnsi="Calibri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32"/>
        <w:szCs w:val="32"/>
        <w:rtl w:val="0"/>
      </w:rPr>
      <w:t xml:space="preserve">IFSP – </w:t>
    </w:r>
    <w:r w:rsidDel="00000000" w:rsidR="00000000" w:rsidRPr="00000000">
      <w:rPr>
        <w:rFonts w:ascii="Calibri" w:cs="Calibri" w:eastAsia="Calibri" w:hAnsi="Calibri"/>
        <w:b w:val="1"/>
        <w:i w:val="1"/>
        <w:color w:val="000000"/>
        <w:sz w:val="32"/>
        <w:szCs w:val="32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1"/>
        <w:color w:val="000000"/>
        <w:sz w:val="32"/>
        <w:szCs w:val="32"/>
        <w:rtl w:val="0"/>
      </w:rPr>
      <w:t xml:space="preserve"> São Paulo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widowControl w:val="0"/>
      <w:spacing w:after="0" w:line="240" w:lineRule="auto"/>
      <w:jc w:val="center"/>
      <w:outlineLvl w:val="0"/>
    </w:pPr>
    <w:rPr>
      <w:rFonts w:ascii="Arial" w:cs="Arial" w:eastAsia="Arial" w:hAnsi="Arial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b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60214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7448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74483"/>
    <w:rPr>
      <w:rFonts w:ascii="Segoe UI" w:cs="Segoe UI" w:hAnsi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3C4ADF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3C4A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3C4AD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CB701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701A"/>
  </w:style>
  <w:style w:type="paragraph" w:styleId="Rodap">
    <w:name w:val="footer"/>
    <w:basedOn w:val="Normal"/>
    <w:link w:val="RodapChar"/>
    <w:uiPriority w:val="99"/>
    <w:unhideWhenUsed w:val="1"/>
    <w:rsid w:val="00CB701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701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fa/cfAEvKZVzUm7OGQh3Yt68g==">CgMxLjAyCWguM3pueXNoNzIJaC4xZm9iOXRlMghoLmdqZGd4czIJaC4zMGowemxsOAByITFVc0NlRXRVeW55bGdpdmpfYXNrT2xBVXdVVHgtT2h3UQ==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2022-05-24T19:32:00Z</dcterms:created>
  <dc:creator>IFSP</dc:creator>
</cp:coreProperties>
</file>